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5"/>
        <w:ind w:hanging="0" w:right="5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ANEXO I</w:t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t-BR"/>
        </w:rPr>
        <w:t>FORMULÁRIO DE INSCRIÇÃO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hanging="0" w:left="10"/>
        <w:jc w:val="center"/>
        <w:outlineLvl w:val="0"/>
        <w:rPr/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Edital nº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/>
        </w:rPr>
        <w:t>023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/>
        </w:rPr>
        <w:t>18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 xml:space="preserve">outubro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de</w:t>
      </w:r>
      <w:bookmarkStart w:id="0" w:name="_GoBack"/>
      <w:bookmarkEnd w:id="0"/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 2024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hanging="0" w:left="1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hanging="0" w:left="10"/>
        <w:jc w:val="center"/>
        <w:outlineLvl w:val="0"/>
        <w:rPr>
          <w:rFonts w:ascii="Arial" w:hAnsi="Arial" w:eastAsia="Times New Roman" w:cs="Arial"/>
          <w:color w:val="333333"/>
          <w:kern w:val="2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24"/>
          <w:szCs w:val="24"/>
          <w:lang w:eastAsia="pt-BR"/>
        </w:rPr>
      </w:r>
    </w:p>
    <w:tbl>
      <w:tblPr>
        <w:tblStyle w:val="4"/>
        <w:tblW w:w="10218" w:type="dxa"/>
        <w:jc w:val="left"/>
        <w:tblInd w:w="-867" w:type="dxa"/>
        <w:tblLayout w:type="fixed"/>
        <w:tblCellMar>
          <w:top w:w="64" w:type="dxa"/>
          <w:left w:w="55" w:type="dxa"/>
          <w:bottom w:w="0" w:type="dxa"/>
          <w:right w:w="59" w:type="dxa"/>
        </w:tblCellMar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  <w:t>Email:</w:t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448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724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>
            <w:pPr>
              <w:pStyle w:val="Normal"/>
              <w:spacing w:lineRule="auto" w:line="240" w:before="0" w:after="5"/>
              <w:ind w:hanging="0" w:left="10" w:right="5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hanging="0" w:left="10" w:right="5"/>
              <w:jc w:val="center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1.(  ) Portador (a) de certificado de conclusão de estudos em cursos regulares da educação profissional ou em outras modalidades de ensino.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2.(  ) Domínio de conhecimentos obtidos a partir das competências adquiridas no trabalho, por meios formais e não formais.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  <w:tr>
        <w:trPr>
          <w:trHeight w:val="1120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3.(  ) Demonstração de extraordinário domínio de conteúdos por meio de histórico escolar.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__________________ de ______.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hanging="0" w:left="10" w:right="5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等线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LibreOffice/7.6.7.2$Windows_X86_64 LibreOffice_project/dd47e4b30cb7dab30588d6c79c651f218165e3c5</Application>
  <AppVersion>15.0000</AppVersion>
  <DocSecurity>0</DocSecurity>
  <Pages>1</Pages>
  <Words>105</Words>
  <Characters>661</Characters>
  <CharactersWithSpaces>749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2021-03-06T00:36:00Z</dcterms:created>
  <dc:creator>Usuário</dc:creator>
  <dc:description/>
  <dc:language>pt-BR</dc:language>
  <cp:lastModifiedBy/>
  <dcterms:modified xsi:type="dcterms:W3CDTF">2024-09-18T10:04:53Z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11F68467E4064130865989C8292E6391</vt:lpwstr>
  </property>
  <property fmtid="{D5CDD505-2E9C-101B-9397-08002B2CF9AE}" pid="4" name="KSOProductBuildVer">
    <vt:lpwstr>1046-12.2.0.17562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